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48A" w14:textId="77777777" w:rsidR="000B2D66" w:rsidRDefault="000B2D66" w:rsidP="005B261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Próximo viernes se h</w:t>
      </w:r>
      <w:r w:rsidR="005B28B2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abilita</w:t>
      </w:r>
      <w:r w:rsidR="006A408E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puente en </w:t>
      </w:r>
    </w:p>
    <w:p w14:paraId="2E2DC8E6" w14:textId="7731104A" w:rsidR="001002D8" w:rsidRDefault="006A408E" w:rsidP="005B261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La Isla de Moravia</w:t>
      </w:r>
      <w:r w:rsidR="00622051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</w:t>
      </w:r>
    </w:p>
    <w:p w14:paraId="68E48806" w14:textId="77777777" w:rsidR="007112B2" w:rsidRDefault="007112B2" w:rsidP="005B261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</w:p>
    <w:p w14:paraId="1C9CF108" w14:textId="148C181F" w:rsidR="007112B2" w:rsidRDefault="00A01D46" w:rsidP="007112B2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Obra requirió una inversión de </w:t>
      </w:r>
      <w:r w:rsidR="00C53B6A">
        <w:rPr>
          <w:rFonts w:ascii="Arial" w:eastAsia="Arial" w:hAnsi="Arial" w:cs="Arial"/>
          <w:sz w:val="24"/>
          <w:szCs w:val="44"/>
          <w:lang w:eastAsia="es-ES"/>
        </w:rPr>
        <w:t xml:space="preserve">más de </w:t>
      </w:r>
      <w:r w:rsidRPr="004710AF">
        <w:rPr>
          <w:rFonts w:ascii="Arial" w:hAnsi="Arial" w:cs="Arial"/>
          <w:b/>
          <w:bCs/>
          <w:color w:val="2E2A2B"/>
          <w:sz w:val="24"/>
          <w:szCs w:val="24"/>
          <w:shd w:val="clear" w:color="auto" w:fill="FFFFFF"/>
        </w:rPr>
        <w:t>¢1.573.479.760</w:t>
      </w:r>
      <w:r>
        <w:rPr>
          <w:rFonts w:ascii="Arial" w:hAnsi="Arial" w:cs="Arial"/>
          <w:b/>
          <w:bCs/>
          <w:color w:val="2E2A2B"/>
          <w:sz w:val="24"/>
          <w:szCs w:val="24"/>
          <w:shd w:val="clear" w:color="auto" w:fill="FFFFFF"/>
        </w:rPr>
        <w:t xml:space="preserve"> </w:t>
      </w:r>
    </w:p>
    <w:p w14:paraId="212BDCC7" w14:textId="77777777" w:rsidR="001423E1" w:rsidRDefault="001423E1" w:rsidP="001423E1">
      <w:pPr>
        <w:pStyle w:val="Prrafodelista"/>
        <w:spacing w:after="0" w:line="240" w:lineRule="auto"/>
        <w:rPr>
          <w:rFonts w:ascii="Arial" w:eastAsia="Arial" w:hAnsi="Arial" w:cs="Arial"/>
          <w:sz w:val="24"/>
          <w:szCs w:val="44"/>
          <w:lang w:eastAsia="es-ES"/>
        </w:rPr>
      </w:pPr>
    </w:p>
    <w:p w14:paraId="5C2A8DBC" w14:textId="3B37647B" w:rsidR="001423E1" w:rsidRDefault="00A01D46" w:rsidP="00A3523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Al día, transitarán por la zona un promedio de 6000 vehículos y 300 peatones</w:t>
      </w:r>
    </w:p>
    <w:p w14:paraId="684086DD" w14:textId="77777777" w:rsidR="00A01D46" w:rsidRPr="00A01D46" w:rsidRDefault="00A01D46" w:rsidP="00A01D46">
      <w:pPr>
        <w:spacing w:after="0" w:line="240" w:lineRule="auto"/>
        <w:rPr>
          <w:rFonts w:ascii="Arial" w:eastAsia="Arial" w:hAnsi="Arial" w:cs="Arial"/>
          <w:sz w:val="24"/>
          <w:szCs w:val="44"/>
          <w:lang w:eastAsia="es-ES"/>
        </w:rPr>
      </w:pPr>
    </w:p>
    <w:p w14:paraId="5100C52C" w14:textId="77777777" w:rsidR="000318E8" w:rsidRPr="00D2110F" w:rsidRDefault="000318E8" w:rsidP="000318E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p w14:paraId="52C09F4A" w14:textId="2AEBF4DD" w:rsidR="00622051" w:rsidRPr="00ED472C" w:rsidRDefault="000318E8" w:rsidP="00ED4F0D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 w:rsidRPr="00D2110F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San José, </w:t>
      </w:r>
      <w:r w:rsidR="004710AF">
        <w:rPr>
          <w:rFonts w:ascii="Arial" w:eastAsia="Arial" w:hAnsi="Arial" w:cs="Arial"/>
          <w:i/>
          <w:iCs/>
          <w:sz w:val="20"/>
          <w:szCs w:val="36"/>
          <w:lang w:eastAsia="es-ES"/>
        </w:rPr>
        <w:t>2</w:t>
      </w:r>
      <w:r w:rsidR="00DE6DD0">
        <w:rPr>
          <w:rFonts w:ascii="Arial" w:eastAsia="Arial" w:hAnsi="Arial" w:cs="Arial"/>
          <w:i/>
          <w:iCs/>
          <w:sz w:val="20"/>
          <w:szCs w:val="36"/>
          <w:lang w:eastAsia="es-ES"/>
        </w:rPr>
        <w:t>3</w:t>
      </w:r>
      <w:r w:rsidRPr="00D2110F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 febrero de 2022</w:t>
      </w:r>
      <w:r w:rsidRPr="00D2110F">
        <w:rPr>
          <w:rFonts w:ascii="Arial" w:eastAsia="Arial" w:hAnsi="Arial" w:cs="Arial"/>
          <w:sz w:val="20"/>
          <w:szCs w:val="36"/>
          <w:lang w:eastAsia="es-ES"/>
        </w:rPr>
        <w:t xml:space="preserve">. </w:t>
      </w:r>
      <w:r w:rsidR="005B28B2">
        <w:rPr>
          <w:rFonts w:ascii="Arial" w:hAnsi="Arial" w:cs="Arial"/>
          <w:color w:val="2E2A2B"/>
          <w:sz w:val="24"/>
          <w:szCs w:val="24"/>
          <w:shd w:val="clear" w:color="auto" w:fill="FFFFFF"/>
        </w:rPr>
        <w:t>Este</w:t>
      </w:r>
      <w:r w:rsid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viernes</w:t>
      </w:r>
      <w:r w:rsidR="005B28B2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25 de febrero</w:t>
      </w:r>
      <w:r w:rsidR="00D75BD3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</w:t>
      </w:r>
      <w:r w:rsidR="005B28B2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se </w:t>
      </w:r>
      <w:r w:rsidR="00A55D5A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habilita</w:t>
      </w:r>
      <w:r w:rsidR="005B28B2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el paso por el </w:t>
      </w:r>
      <w:r w:rsidR="00ED4F0D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puente vehicular ubicado sobre el cauce del río </w:t>
      </w:r>
      <w:proofErr w:type="spellStart"/>
      <w:r w:rsidR="00ED4F0D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Ipís</w:t>
      </w:r>
      <w:proofErr w:type="spellEnd"/>
      <w:r w:rsidR="00ED4F0D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, en el cantón de Moravia</w:t>
      </w:r>
      <w:r w:rsidR="00EB09E3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. Esta estructura b</w:t>
      </w:r>
      <w:r w:rsidR="00622051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eneficia</w:t>
      </w:r>
      <w:r w:rsidR="00920F1A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rá,</w:t>
      </w:r>
      <w:r w:rsidR="00622051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de manera directa</w:t>
      </w:r>
      <w:r w:rsidR="00920F1A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,</w:t>
      </w:r>
      <w:r w:rsidR="00622051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a un estimado de 12.000 habitantes</w:t>
      </w:r>
      <w:r w:rsidR="00920F1A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de al menos cinco comunidades</w:t>
      </w:r>
      <w:r w:rsidR="00EA445A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y se </w:t>
      </w:r>
      <w:r w:rsidR="005B28B2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convertirá en la principal ruta para movilizarse desde La Isla de Moravia hacia Tibás</w:t>
      </w:r>
      <w:r w:rsidR="00DE6DD0">
        <w:rPr>
          <w:rFonts w:ascii="Arial" w:hAnsi="Arial" w:cs="Arial"/>
          <w:color w:val="2E2A2B"/>
          <w:sz w:val="24"/>
          <w:szCs w:val="24"/>
          <w:shd w:val="clear" w:color="auto" w:fill="FFFFFF"/>
        </w:rPr>
        <w:t>, Guadalupe y</w:t>
      </w:r>
      <w:r w:rsidR="005B28B2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Coronado.</w:t>
      </w:r>
    </w:p>
    <w:p w14:paraId="26CF7862" w14:textId="75A0EB26" w:rsidR="00A06973" w:rsidRPr="004710AF" w:rsidRDefault="00622051" w:rsidP="00ED4F0D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La obra requirió una inversión de </w:t>
      </w:r>
      <w:r w:rsidR="00C53B6A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más de </w:t>
      </w:r>
      <w:r w:rsidRPr="00ED472C">
        <w:rPr>
          <w:rFonts w:ascii="Arial" w:hAnsi="Arial" w:cs="Arial"/>
          <w:b/>
          <w:bCs/>
          <w:color w:val="2E2A2B"/>
          <w:sz w:val="24"/>
          <w:szCs w:val="24"/>
          <w:shd w:val="clear" w:color="auto" w:fill="FFFFFF"/>
        </w:rPr>
        <w:t>¢1.573.479.760</w:t>
      </w:r>
      <w:r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(mil quinientos setenta y tres millones cuatrocientos setenta y nueve mil setecientos sesenta) y contempla un puente de </w:t>
      </w:r>
      <w:r w:rsidR="00C53B6A">
        <w:rPr>
          <w:rFonts w:ascii="Arial" w:hAnsi="Arial" w:cs="Arial"/>
          <w:color w:val="2E2A2B"/>
          <w:sz w:val="24"/>
          <w:szCs w:val="24"/>
          <w:shd w:val="clear" w:color="auto" w:fill="FFFFFF"/>
        </w:rPr>
        <w:t>41</w:t>
      </w:r>
      <w:r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metros de largo, con sus respectivas aceras peatonales y obras complementarias para asegurar la zona, como lo son la estabilización de </w:t>
      </w:r>
      <w:proofErr w:type="spellStart"/>
      <w:r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talúdes</w:t>
      </w:r>
      <w:proofErr w:type="spellEnd"/>
      <w:r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, </w:t>
      </w:r>
      <w:r w:rsidR="007C0708"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>los rellenos de aproximación, la construcción de alcantarillado pluviales, reubicación de postes y tendido eléctrico, reubicación de tendido de fibra óptica y telefonía, además de la construcció</w:t>
      </w:r>
      <w:r w:rsidR="007C0708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>n de aceras.</w:t>
      </w:r>
      <w:r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</w:t>
      </w:r>
    </w:p>
    <w:p w14:paraId="4EC84313" w14:textId="11CBB1DB" w:rsidR="00911FBE" w:rsidRDefault="004607EC" w:rsidP="00ED4F0D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>Es</w:t>
      </w:r>
      <w:r w:rsidR="003955B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ta nueva estructura es de gran utilidad ya que constituye una vía alterna </w:t>
      </w:r>
      <w:r w:rsidR="006C65CA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fundamental para </w:t>
      </w:r>
      <w:r w:rsidR="006C65CA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desahogar el aumento del tránsito, </w:t>
      </w:r>
      <w:r w:rsidR="000B2D66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principalmente por</w:t>
      </w:r>
      <w:r w:rsidR="006C65CA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el ingreso a clases de </w:t>
      </w:r>
      <w:proofErr w:type="gramStart"/>
      <w:r w:rsidR="006C65CA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niños y niñas</w:t>
      </w:r>
      <w:proofErr w:type="gramEnd"/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. </w:t>
      </w:r>
    </w:p>
    <w:p w14:paraId="037159BC" w14:textId="2903301D" w:rsidR="00A55D5A" w:rsidRPr="004710AF" w:rsidRDefault="00911FBE" w:rsidP="00ED4F0D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Por esa ruta </w:t>
      </w:r>
      <w:r w:rsidR="006C65CA">
        <w:rPr>
          <w:rFonts w:ascii="Arial" w:hAnsi="Arial" w:cs="Arial"/>
          <w:color w:val="2E2A2B"/>
          <w:sz w:val="24"/>
          <w:szCs w:val="24"/>
          <w:shd w:val="clear" w:color="auto" w:fill="FFFFFF"/>
        </w:rPr>
        <w:t>circula</w:t>
      </w:r>
      <w:r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rán </w:t>
      </w:r>
      <w:r w:rsidR="004607EC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>diariamente 6000 vehículos</w:t>
      </w:r>
      <w:r w:rsidR="003955B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en promedio</w:t>
      </w:r>
      <w:r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, al ser un punto de </w:t>
      </w:r>
      <w:r w:rsidR="006C65CA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conexión </w:t>
      </w:r>
      <w:r w:rsidR="003955B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entre </w:t>
      </w:r>
      <w:r w:rsidR="004607EC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las comunidades de La Isla, San Rafael, Alta Moravia, La Trinidad, </w:t>
      </w:r>
      <w:r w:rsidR="006C65CA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>Coronado</w:t>
      </w:r>
      <w:r w:rsidR="006C65CA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y Guadalupe</w:t>
      </w:r>
      <w:r>
        <w:rPr>
          <w:rFonts w:ascii="Arial" w:hAnsi="Arial" w:cs="Arial"/>
          <w:color w:val="2E2A2B"/>
          <w:sz w:val="24"/>
          <w:szCs w:val="24"/>
          <w:shd w:val="clear" w:color="auto" w:fill="FFFFFF"/>
        </w:rPr>
        <w:t>.</w:t>
      </w:r>
      <w:r w:rsidR="004607EC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Además de ser una importante vía para los más de 300 peatones que</w:t>
      </w:r>
      <w:r w:rsidR="00060BA7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cruzarán el puente para ir a las escuelas, colegios y </w:t>
      </w:r>
      <w:r w:rsidR="006C65CA">
        <w:rPr>
          <w:rFonts w:ascii="Arial" w:hAnsi="Arial" w:cs="Arial"/>
          <w:color w:val="2E2A2B"/>
          <w:sz w:val="24"/>
          <w:szCs w:val="24"/>
          <w:shd w:val="clear" w:color="auto" w:fill="FFFFFF"/>
        </w:rPr>
        <w:t>comercio</w:t>
      </w:r>
      <w:r w:rsidR="00060BA7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de la zona.</w:t>
      </w:r>
    </w:p>
    <w:p w14:paraId="0106054D" w14:textId="0E52CDD3" w:rsidR="00567A49" w:rsidRDefault="003955BF" w:rsidP="00567A49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E2A2B"/>
          <w:sz w:val="24"/>
          <w:szCs w:val="24"/>
          <w:shd w:val="clear" w:color="auto" w:fill="FFFFFF"/>
        </w:rPr>
        <w:t>L</w:t>
      </w:r>
      <w:r w:rsidR="00567A49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a</w:t>
      </w:r>
      <w:r w:rsidR="006C65CA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CNE recibe la </w:t>
      </w:r>
      <w:r w:rsidR="00567A49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obra </w:t>
      </w:r>
      <w:r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de forma parcial ya que </w:t>
      </w:r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se requiere concluir </w:t>
      </w:r>
      <w:r w:rsid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las </w:t>
      </w:r>
      <w:r w:rsidR="00911FBE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obras complementarias en las márgenes del río</w:t>
      </w:r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. </w:t>
      </w:r>
      <w:r w:rsidR="00567A49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Por tal</w:t>
      </w:r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razón,</w:t>
      </w:r>
      <w:r w:rsidR="00567A49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durante el mes de marzo, se realizarán algunos cierres</w:t>
      </w:r>
      <w:r w:rsid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temporales que</w:t>
      </w:r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</w:t>
      </w:r>
      <w:r w:rsidR="00567A49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serán</w:t>
      </w:r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</w:t>
      </w:r>
      <w:r w:rsidR="00567A49"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comunicados oportunamente por la municipalidad de Moravia.</w:t>
      </w:r>
    </w:p>
    <w:p w14:paraId="007D0545" w14:textId="2389DE0D" w:rsidR="00ED4F0D" w:rsidRPr="004710AF" w:rsidRDefault="00920F1A" w:rsidP="00567A49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Para el presidente de la CNE, Alexander </w:t>
      </w:r>
      <w:r w:rsidRPr="00ED472C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Solís, </w:t>
      </w:r>
      <w:r w:rsidR="0065281D" w:rsidRPr="00ED472C">
        <w:rPr>
          <w:rFonts w:ascii="Arial" w:hAnsi="Arial" w:cs="Arial"/>
          <w:sz w:val="24"/>
          <w:szCs w:val="24"/>
          <w:shd w:val="clear" w:color="auto" w:fill="FFFFFF"/>
        </w:rPr>
        <w:t xml:space="preserve">la recuperación de </w:t>
      </w:r>
      <w:r w:rsidR="00123E41" w:rsidRPr="00ED472C">
        <w:rPr>
          <w:rFonts w:ascii="Arial" w:hAnsi="Arial" w:cs="Arial"/>
          <w:sz w:val="24"/>
          <w:szCs w:val="24"/>
          <w:shd w:val="clear" w:color="auto" w:fill="FFFFFF"/>
        </w:rPr>
        <w:t xml:space="preserve">este </w:t>
      </w:r>
      <w:r w:rsidR="00123E41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puente representa una ruta de movilidad importante que </w:t>
      </w:r>
      <w:r w:rsidR="000C0CB5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reactivará </w:t>
      </w:r>
      <w:r w:rsidR="00123E41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la economía no solo del cantón de Moravia, si no de </w:t>
      </w:r>
      <w:r w:rsidR="00911FBE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comunidades cercanas como </w:t>
      </w:r>
      <w:r w:rsidR="00123E41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Coronado y Tibás. </w:t>
      </w:r>
      <w:r w:rsidR="000C0CB5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>Además</w:t>
      </w:r>
      <w:r w:rsidR="000C0CB5" w:rsidRPr="00ED472C">
        <w:rPr>
          <w:rFonts w:ascii="Arial" w:hAnsi="Arial" w:cs="Arial"/>
          <w:sz w:val="24"/>
          <w:szCs w:val="24"/>
          <w:shd w:val="clear" w:color="auto" w:fill="FFFFFF"/>
        </w:rPr>
        <w:t>, “</w:t>
      </w:r>
      <w:r w:rsidR="0065281D" w:rsidRPr="00ED472C">
        <w:rPr>
          <w:rFonts w:ascii="Arial" w:hAnsi="Arial" w:cs="Arial"/>
          <w:sz w:val="24"/>
          <w:szCs w:val="24"/>
          <w:shd w:val="clear" w:color="auto" w:fill="FFFFFF"/>
        </w:rPr>
        <w:t xml:space="preserve">la obra </w:t>
      </w:r>
      <w:r w:rsidR="000C0CB5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representa desarrollo </w:t>
      </w:r>
      <w:r w:rsidR="0065281D" w:rsidRPr="00ED472C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0C0CB5" w:rsidRPr="00ED472C">
        <w:rPr>
          <w:rFonts w:ascii="Arial" w:hAnsi="Arial" w:cs="Arial"/>
          <w:sz w:val="24"/>
          <w:szCs w:val="24"/>
          <w:shd w:val="clear" w:color="auto" w:fill="FFFFFF"/>
        </w:rPr>
        <w:t>las comunidades</w:t>
      </w:r>
      <w:r w:rsidR="00911FBE" w:rsidRPr="00ED47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C0CB5" w:rsidRPr="00ED472C">
        <w:rPr>
          <w:rFonts w:ascii="Arial" w:hAnsi="Arial" w:cs="Arial"/>
          <w:sz w:val="24"/>
          <w:szCs w:val="24"/>
          <w:shd w:val="clear" w:color="auto" w:fill="FFFFFF"/>
        </w:rPr>
        <w:t>y se convierte en una vía segura en caso de</w:t>
      </w:r>
      <w:r w:rsidR="000C0CB5" w:rsidRPr="004710AF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 un evento hidrometeorológico” concluyó el jerarca.</w:t>
      </w:r>
    </w:p>
    <w:p w14:paraId="3BDB0456" w14:textId="785EB38E" w:rsidR="000C0CB5" w:rsidRPr="00567A49" w:rsidRDefault="00567A49" w:rsidP="00ED4F0D">
      <w:pPr>
        <w:jc w:val="both"/>
        <w:rPr>
          <w:rFonts w:ascii="Arial" w:hAnsi="Arial" w:cs="Arial"/>
          <w:color w:val="2E2A2B"/>
          <w:sz w:val="24"/>
          <w:szCs w:val="24"/>
          <w:shd w:val="clear" w:color="auto" w:fill="FFFFFF"/>
        </w:rPr>
      </w:pPr>
      <w:r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 xml:space="preserve">Para el comerciante, Esteban Herrera, este puente beneficia de múltiples maneras en su trabajo “me ahorro un </w:t>
      </w:r>
      <w:proofErr w:type="spellStart"/>
      <w:r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vueltón</w:t>
      </w:r>
      <w:proofErr w:type="spellEnd"/>
      <w:r w:rsidRPr="00567A49">
        <w:rPr>
          <w:rFonts w:ascii="Arial" w:hAnsi="Arial" w:cs="Arial"/>
          <w:color w:val="2E2A2B"/>
          <w:sz w:val="24"/>
          <w:szCs w:val="24"/>
          <w:shd w:val="clear" w:color="auto" w:fill="FFFFFF"/>
        </w:rPr>
        <w:t>, antes era un montón lo que tenía que andar, ahora en 800 metros estoy afuera para comprar material en Moravia”.</w:t>
      </w:r>
    </w:p>
    <w:p w14:paraId="3CA07EBD" w14:textId="396A0C96" w:rsidR="0065281D" w:rsidRDefault="005B28B2" w:rsidP="00EC1C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alcalde de la Municipalidad de Moravia, </w:t>
      </w:r>
      <w:r w:rsidRPr="005B28B2">
        <w:rPr>
          <w:rFonts w:ascii="Arial" w:hAnsi="Arial" w:cs="Arial"/>
          <w:sz w:val="24"/>
          <w:szCs w:val="24"/>
        </w:rPr>
        <w:t>Roberto Zoch Gutiérrez</w:t>
      </w:r>
      <w:r>
        <w:rPr>
          <w:rFonts w:ascii="Arial" w:hAnsi="Arial" w:cs="Arial"/>
          <w:sz w:val="24"/>
          <w:szCs w:val="24"/>
        </w:rPr>
        <w:t xml:space="preserve">, agradeció el trabajo interinstitucional necesario para la elaboración de la obra </w:t>
      </w:r>
      <w:r w:rsidRPr="005B28B2">
        <w:rPr>
          <w:rFonts w:ascii="Arial" w:hAnsi="Arial" w:cs="Arial"/>
          <w:sz w:val="24"/>
          <w:szCs w:val="24"/>
        </w:rPr>
        <w:t>“La apertura del paso en este puente es un esfuerzo articulado entre varias instituciones y demuestra que cuando se quiere se puede</w:t>
      </w:r>
      <w:r w:rsidR="00567A49">
        <w:rPr>
          <w:rFonts w:ascii="Arial" w:hAnsi="Arial" w:cs="Arial"/>
          <w:sz w:val="24"/>
          <w:szCs w:val="24"/>
        </w:rPr>
        <w:t xml:space="preserve">.” </w:t>
      </w:r>
      <w:proofErr w:type="gramStart"/>
      <w:r w:rsidR="00ED472C">
        <w:rPr>
          <w:rFonts w:ascii="Arial" w:hAnsi="Arial" w:cs="Arial"/>
          <w:sz w:val="24"/>
          <w:szCs w:val="24"/>
        </w:rPr>
        <w:t>…“</w:t>
      </w:r>
      <w:proofErr w:type="gramEnd"/>
      <w:r w:rsidR="00ED472C" w:rsidRPr="005B28B2">
        <w:rPr>
          <w:rFonts w:ascii="Arial" w:hAnsi="Arial" w:cs="Arial"/>
          <w:sz w:val="24"/>
          <w:szCs w:val="24"/>
        </w:rPr>
        <w:t>Además</w:t>
      </w:r>
      <w:r w:rsidRPr="005B28B2">
        <w:rPr>
          <w:rFonts w:ascii="Arial" w:hAnsi="Arial" w:cs="Arial"/>
          <w:sz w:val="24"/>
          <w:szCs w:val="24"/>
        </w:rPr>
        <w:t xml:space="preserve">, es una muestra de que se pueden hacer obras de mucha calidad de una forma transparente. </w:t>
      </w:r>
    </w:p>
    <w:p w14:paraId="3471B308" w14:textId="0792E8A9" w:rsidR="00A55D5A" w:rsidRDefault="00A55D5A" w:rsidP="00EC1CA6">
      <w:pPr>
        <w:jc w:val="both"/>
        <w:rPr>
          <w:rFonts w:ascii="Arial" w:hAnsi="Arial" w:cs="Arial"/>
          <w:sz w:val="24"/>
          <w:szCs w:val="24"/>
        </w:rPr>
      </w:pPr>
      <w:r w:rsidRPr="00A55D5A"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z w:val="24"/>
          <w:szCs w:val="24"/>
        </w:rPr>
        <w:t xml:space="preserve"> del puente vehicular,</w:t>
      </w:r>
      <w:r w:rsidRPr="00A55D5A">
        <w:rPr>
          <w:rFonts w:ascii="Arial" w:hAnsi="Arial" w:cs="Arial"/>
          <w:sz w:val="24"/>
          <w:szCs w:val="24"/>
        </w:rPr>
        <w:t xml:space="preserve"> se realizó un puente de acueductos, que tiene un largo de 36 metros y está construido mediante una estructura en acero, que soporta dos tuberías encargadas </w:t>
      </w:r>
      <w:proofErr w:type="gramStart"/>
      <w:r w:rsidRPr="00A55D5A">
        <w:rPr>
          <w:rFonts w:ascii="Arial" w:hAnsi="Arial" w:cs="Arial"/>
          <w:sz w:val="24"/>
          <w:szCs w:val="24"/>
        </w:rPr>
        <w:t>de  abastecer</w:t>
      </w:r>
      <w:proofErr w:type="gramEnd"/>
      <w:r w:rsidRPr="00A55D5A">
        <w:rPr>
          <w:rFonts w:ascii="Arial" w:hAnsi="Arial" w:cs="Arial"/>
          <w:sz w:val="24"/>
          <w:szCs w:val="24"/>
        </w:rPr>
        <w:t xml:space="preserve"> de agua potable, a cerca de  50 mil personas de los cantones de Tibás y Moravia.</w:t>
      </w:r>
    </w:p>
    <w:p w14:paraId="26F60847" w14:textId="5709680E" w:rsidR="001D0FDB" w:rsidRPr="004710AF" w:rsidRDefault="005B28B2" w:rsidP="00EC1CA6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5B28B2">
        <w:rPr>
          <w:rFonts w:ascii="Arial" w:hAnsi="Arial" w:cs="Arial"/>
          <w:sz w:val="24"/>
          <w:szCs w:val="24"/>
        </w:rPr>
        <w:t xml:space="preserve">Para los </w:t>
      </w:r>
      <w:proofErr w:type="spellStart"/>
      <w:r w:rsidRPr="005B28B2">
        <w:rPr>
          <w:rFonts w:ascii="Arial" w:hAnsi="Arial" w:cs="Arial"/>
          <w:sz w:val="24"/>
          <w:szCs w:val="24"/>
        </w:rPr>
        <w:t>moravianos</w:t>
      </w:r>
      <w:proofErr w:type="spellEnd"/>
      <w:r w:rsidRPr="005B28B2">
        <w:rPr>
          <w:rFonts w:ascii="Arial" w:hAnsi="Arial" w:cs="Arial"/>
          <w:sz w:val="24"/>
          <w:szCs w:val="24"/>
        </w:rPr>
        <w:t xml:space="preserve"> este puente se traduce en mejores vías de acceso, una mejor calidad de vida y esperanza para el futuro. Cosas mejores vienen </w:t>
      </w:r>
      <w:r w:rsidRPr="00ED472C">
        <w:rPr>
          <w:rFonts w:ascii="Arial" w:hAnsi="Arial" w:cs="Arial"/>
          <w:sz w:val="24"/>
          <w:szCs w:val="24"/>
        </w:rPr>
        <w:t>y esperamos que sea del agrado de tod</w:t>
      </w:r>
      <w:r w:rsidR="00ED472C" w:rsidRPr="00ED472C">
        <w:rPr>
          <w:rFonts w:ascii="Arial" w:hAnsi="Arial" w:cs="Arial"/>
          <w:sz w:val="24"/>
          <w:szCs w:val="24"/>
        </w:rPr>
        <w:t>a</w:t>
      </w:r>
      <w:r w:rsidRPr="00ED472C">
        <w:rPr>
          <w:rFonts w:ascii="Arial" w:hAnsi="Arial" w:cs="Arial"/>
          <w:sz w:val="24"/>
          <w:szCs w:val="24"/>
        </w:rPr>
        <w:t>s l</w:t>
      </w:r>
      <w:r w:rsidR="0065281D" w:rsidRPr="00ED472C">
        <w:rPr>
          <w:rFonts w:ascii="Arial" w:hAnsi="Arial" w:cs="Arial"/>
          <w:sz w:val="24"/>
          <w:szCs w:val="24"/>
        </w:rPr>
        <w:t>a</w:t>
      </w:r>
      <w:r w:rsidRPr="00ED472C">
        <w:rPr>
          <w:rFonts w:ascii="Arial" w:hAnsi="Arial" w:cs="Arial"/>
          <w:sz w:val="24"/>
          <w:szCs w:val="24"/>
        </w:rPr>
        <w:t xml:space="preserve">s </w:t>
      </w:r>
      <w:r w:rsidR="0065281D" w:rsidRPr="00ED472C">
        <w:rPr>
          <w:rFonts w:ascii="Arial" w:hAnsi="Arial" w:cs="Arial"/>
          <w:sz w:val="24"/>
          <w:szCs w:val="24"/>
        </w:rPr>
        <w:t xml:space="preserve">personas </w:t>
      </w:r>
      <w:r w:rsidRPr="00ED472C">
        <w:rPr>
          <w:rFonts w:ascii="Arial" w:hAnsi="Arial" w:cs="Arial"/>
          <w:sz w:val="24"/>
          <w:szCs w:val="24"/>
        </w:rPr>
        <w:t>usuari</w:t>
      </w:r>
      <w:r w:rsidR="0065281D" w:rsidRPr="00ED472C">
        <w:rPr>
          <w:rFonts w:ascii="Arial" w:hAnsi="Arial" w:cs="Arial"/>
          <w:sz w:val="24"/>
          <w:szCs w:val="24"/>
        </w:rPr>
        <w:t>a</w:t>
      </w:r>
      <w:r w:rsidRPr="00ED472C">
        <w:rPr>
          <w:rFonts w:ascii="Arial" w:hAnsi="Arial" w:cs="Arial"/>
          <w:sz w:val="24"/>
          <w:szCs w:val="24"/>
        </w:rPr>
        <w:t xml:space="preserve">s, tanto </w:t>
      </w:r>
      <w:r w:rsidR="0065281D" w:rsidRPr="00ED472C">
        <w:rPr>
          <w:rFonts w:ascii="Arial" w:hAnsi="Arial" w:cs="Arial"/>
          <w:sz w:val="24"/>
          <w:szCs w:val="24"/>
        </w:rPr>
        <w:t xml:space="preserve">en </w:t>
      </w:r>
      <w:r w:rsidRPr="00ED472C">
        <w:rPr>
          <w:rFonts w:ascii="Arial" w:hAnsi="Arial" w:cs="Arial"/>
          <w:sz w:val="24"/>
          <w:szCs w:val="24"/>
        </w:rPr>
        <w:t>vehículos como peatones</w:t>
      </w:r>
      <w:r w:rsidRPr="005B28B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concluyó Zoch.</w:t>
      </w:r>
    </w:p>
    <w:p w14:paraId="2154BF0C" w14:textId="7F877428" w:rsidR="007D734C" w:rsidRDefault="007F4B6B">
      <w:pPr>
        <w:jc w:val="both"/>
        <w:rPr>
          <w:rFonts w:ascii="Arial" w:hAnsi="Arial" w:cs="Arial"/>
          <w:sz w:val="24"/>
          <w:szCs w:val="24"/>
        </w:rPr>
      </w:pPr>
      <w:r w:rsidRPr="004710AF">
        <w:rPr>
          <w:rFonts w:ascii="Arial" w:hAnsi="Arial" w:cs="Arial"/>
          <w:sz w:val="24"/>
          <w:szCs w:val="24"/>
        </w:rPr>
        <w:t>Esta obra</w:t>
      </w:r>
      <w:r w:rsidR="00E504B2">
        <w:rPr>
          <w:rFonts w:ascii="Arial" w:hAnsi="Arial" w:cs="Arial"/>
          <w:sz w:val="24"/>
          <w:szCs w:val="24"/>
        </w:rPr>
        <w:t xml:space="preserve"> concluirá en marzo, y es realizada</w:t>
      </w:r>
      <w:r w:rsidRPr="004710AF">
        <w:rPr>
          <w:rFonts w:ascii="Arial" w:hAnsi="Arial" w:cs="Arial"/>
          <w:sz w:val="24"/>
          <w:szCs w:val="24"/>
        </w:rPr>
        <w:t xml:space="preserve"> gracias a un enlace de esfuerzos entre la CNE</w:t>
      </w:r>
      <w:r w:rsidR="006B25C3" w:rsidRPr="004710AF">
        <w:rPr>
          <w:rFonts w:ascii="Arial" w:hAnsi="Arial" w:cs="Arial"/>
          <w:sz w:val="24"/>
          <w:szCs w:val="24"/>
        </w:rPr>
        <w:t>, el Instituto Costarricense de Acueductos y Alcantarillados</w:t>
      </w:r>
      <w:r w:rsidRPr="004710AF">
        <w:rPr>
          <w:rFonts w:ascii="Arial" w:hAnsi="Arial" w:cs="Arial"/>
          <w:sz w:val="24"/>
          <w:szCs w:val="24"/>
        </w:rPr>
        <w:t xml:space="preserve"> y la Municipalidad de Moravia como unidad ejecutora. </w:t>
      </w:r>
    </w:p>
    <w:p w14:paraId="1EB52D2F" w14:textId="178D3391" w:rsidR="00106B21" w:rsidRDefault="00106B21">
      <w:pPr>
        <w:jc w:val="both"/>
        <w:rPr>
          <w:rFonts w:ascii="Arial" w:hAnsi="Arial" w:cs="Arial"/>
          <w:sz w:val="24"/>
          <w:szCs w:val="24"/>
        </w:rPr>
      </w:pPr>
    </w:p>
    <w:p w14:paraId="59821735" w14:textId="77777777" w:rsidR="00075F7D" w:rsidRPr="004710AF" w:rsidRDefault="00075F7D">
      <w:pPr>
        <w:jc w:val="both"/>
        <w:rPr>
          <w:rFonts w:ascii="Arial" w:hAnsi="Arial" w:cs="Arial"/>
          <w:sz w:val="24"/>
          <w:szCs w:val="24"/>
        </w:rPr>
      </w:pPr>
    </w:p>
    <w:sectPr w:rsidR="00075F7D" w:rsidRPr="004710AF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96FD" w14:textId="77777777" w:rsidR="006E1874" w:rsidRDefault="006E1874" w:rsidP="008B67D1">
      <w:pPr>
        <w:spacing w:after="0" w:line="240" w:lineRule="auto"/>
      </w:pPr>
      <w:r>
        <w:separator/>
      </w:r>
    </w:p>
  </w:endnote>
  <w:endnote w:type="continuationSeparator" w:id="0">
    <w:p w14:paraId="4B4F6922" w14:textId="77777777" w:rsidR="006E1874" w:rsidRDefault="006E1874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34A2" w14:textId="77777777" w:rsidR="006E1874" w:rsidRDefault="006E1874" w:rsidP="008B67D1">
      <w:pPr>
        <w:spacing w:after="0" w:line="240" w:lineRule="auto"/>
      </w:pPr>
      <w:r>
        <w:separator/>
      </w:r>
    </w:p>
  </w:footnote>
  <w:footnote w:type="continuationSeparator" w:id="0">
    <w:p w14:paraId="316F38C7" w14:textId="77777777" w:rsidR="006E1874" w:rsidRDefault="006E1874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15757261" w:rsidR="00AC7F67" w:rsidRDefault="00827172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5D11316">
          <wp:simplePos x="0" y="0"/>
          <wp:positionH relativeFrom="column">
            <wp:posOffset>2508885</wp:posOffset>
          </wp:positionH>
          <wp:positionV relativeFrom="paragraph">
            <wp:posOffset>-137160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6240DB08">
          <wp:simplePos x="0" y="0"/>
          <wp:positionH relativeFrom="column">
            <wp:posOffset>1784986</wp:posOffset>
          </wp:positionH>
          <wp:positionV relativeFrom="paragraph">
            <wp:posOffset>-51436</wp:posOffset>
          </wp:positionV>
          <wp:extent cx="622300" cy="652145"/>
          <wp:effectExtent l="0" t="0" r="635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B0C2AE0" wp14:editId="6496C366">
          <wp:simplePos x="0" y="0"/>
          <wp:positionH relativeFrom="column">
            <wp:posOffset>-15240</wp:posOffset>
          </wp:positionH>
          <wp:positionV relativeFrom="paragraph">
            <wp:posOffset>5715</wp:posOffset>
          </wp:positionV>
          <wp:extent cx="1646555" cy="4667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69270745">
              <wp:simplePos x="0" y="0"/>
              <wp:positionH relativeFrom="column">
                <wp:posOffset>3461385</wp:posOffset>
              </wp:positionH>
              <wp:positionV relativeFrom="paragraph">
                <wp:posOffset>-41910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21A9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2.55pt,-3.3pt" to="272.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" strokecolor="#002060" strokeweight=".5pt">
              <v:stroke joinstyle="miter"/>
              <o:lock v:ext="edit" shapetype="f"/>
            </v:line>
          </w:pict>
        </mc:Fallback>
      </mc:AlternateContent>
    </w:r>
    <w:r w:rsidR="00D20F7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1644ACC1">
              <wp:simplePos x="0" y="0"/>
              <wp:positionH relativeFrom="page">
                <wp:align>right</wp:align>
              </wp:positionH>
              <wp:positionV relativeFrom="paragraph">
                <wp:posOffset>-112395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12.05pt;margin-top:-8.85pt;width:263.25pt;height:60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7FB4F791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8CA11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" strokecolor="#002060" strokeweight=".5pt">
              <v:stroke joinstyle="miter"/>
              <o:lock v:ext="edit" shapetype="f"/>
            </v:line>
          </w:pict>
        </mc:Fallback>
      </mc:AlternateContent>
    </w:r>
  </w:p>
  <w:p w14:paraId="562BED14" w14:textId="19A5A096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0438B7AF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3AE4C3DB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624AB"/>
    <w:multiLevelType w:val="hybridMultilevel"/>
    <w:tmpl w:val="CC8A79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16AD5"/>
    <w:rsid w:val="00022E00"/>
    <w:rsid w:val="00023025"/>
    <w:rsid w:val="00024437"/>
    <w:rsid w:val="00024C00"/>
    <w:rsid w:val="00026585"/>
    <w:rsid w:val="0002728A"/>
    <w:rsid w:val="0003001A"/>
    <w:rsid w:val="000318E8"/>
    <w:rsid w:val="0003567A"/>
    <w:rsid w:val="0003645C"/>
    <w:rsid w:val="0004239B"/>
    <w:rsid w:val="00045C98"/>
    <w:rsid w:val="00046C2C"/>
    <w:rsid w:val="0004730E"/>
    <w:rsid w:val="00047AD6"/>
    <w:rsid w:val="00060BA7"/>
    <w:rsid w:val="00060F4A"/>
    <w:rsid w:val="00062EB2"/>
    <w:rsid w:val="000642CB"/>
    <w:rsid w:val="00064502"/>
    <w:rsid w:val="00071BFC"/>
    <w:rsid w:val="00072351"/>
    <w:rsid w:val="00072DEC"/>
    <w:rsid w:val="00075F7D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2D66"/>
    <w:rsid w:val="000B63D0"/>
    <w:rsid w:val="000C0CB5"/>
    <w:rsid w:val="000C7E79"/>
    <w:rsid w:val="000D0AF7"/>
    <w:rsid w:val="000D0BE3"/>
    <w:rsid w:val="000D13E7"/>
    <w:rsid w:val="000D2E80"/>
    <w:rsid w:val="000D3C94"/>
    <w:rsid w:val="000D4B4F"/>
    <w:rsid w:val="000D57B6"/>
    <w:rsid w:val="000D6431"/>
    <w:rsid w:val="000E0C11"/>
    <w:rsid w:val="000E4C15"/>
    <w:rsid w:val="000E71A1"/>
    <w:rsid w:val="000F4FF8"/>
    <w:rsid w:val="001002D8"/>
    <w:rsid w:val="00105A95"/>
    <w:rsid w:val="00106B21"/>
    <w:rsid w:val="00112363"/>
    <w:rsid w:val="0011482D"/>
    <w:rsid w:val="001172A9"/>
    <w:rsid w:val="00123E41"/>
    <w:rsid w:val="00126E5F"/>
    <w:rsid w:val="0013790D"/>
    <w:rsid w:val="001423E1"/>
    <w:rsid w:val="00145665"/>
    <w:rsid w:val="00146AF2"/>
    <w:rsid w:val="00161586"/>
    <w:rsid w:val="00171BCA"/>
    <w:rsid w:val="00173394"/>
    <w:rsid w:val="00180717"/>
    <w:rsid w:val="00180DB3"/>
    <w:rsid w:val="001831A2"/>
    <w:rsid w:val="001837E3"/>
    <w:rsid w:val="00187C35"/>
    <w:rsid w:val="00190CCB"/>
    <w:rsid w:val="00192944"/>
    <w:rsid w:val="0019344B"/>
    <w:rsid w:val="00196775"/>
    <w:rsid w:val="001977F3"/>
    <w:rsid w:val="001A15DD"/>
    <w:rsid w:val="001A4299"/>
    <w:rsid w:val="001A544D"/>
    <w:rsid w:val="001A697D"/>
    <w:rsid w:val="001B0DB1"/>
    <w:rsid w:val="001B1E1E"/>
    <w:rsid w:val="001B3E03"/>
    <w:rsid w:val="001B42F0"/>
    <w:rsid w:val="001C641C"/>
    <w:rsid w:val="001D0FDB"/>
    <w:rsid w:val="001D39A1"/>
    <w:rsid w:val="001D58E3"/>
    <w:rsid w:val="001D5A13"/>
    <w:rsid w:val="001D772B"/>
    <w:rsid w:val="001E23A9"/>
    <w:rsid w:val="001F12CB"/>
    <w:rsid w:val="001F4B0F"/>
    <w:rsid w:val="001F76C0"/>
    <w:rsid w:val="00206748"/>
    <w:rsid w:val="002076AB"/>
    <w:rsid w:val="00207EA9"/>
    <w:rsid w:val="00211F02"/>
    <w:rsid w:val="002122E5"/>
    <w:rsid w:val="0021518B"/>
    <w:rsid w:val="00215882"/>
    <w:rsid w:val="00216B13"/>
    <w:rsid w:val="00222717"/>
    <w:rsid w:val="00222CA9"/>
    <w:rsid w:val="00227191"/>
    <w:rsid w:val="00227EE5"/>
    <w:rsid w:val="00231FB2"/>
    <w:rsid w:val="00232EA8"/>
    <w:rsid w:val="00233D2E"/>
    <w:rsid w:val="0023474E"/>
    <w:rsid w:val="0024190D"/>
    <w:rsid w:val="00243A49"/>
    <w:rsid w:val="0024504E"/>
    <w:rsid w:val="00246052"/>
    <w:rsid w:val="00257037"/>
    <w:rsid w:val="00257D08"/>
    <w:rsid w:val="002605ED"/>
    <w:rsid w:val="00261082"/>
    <w:rsid w:val="00264390"/>
    <w:rsid w:val="00264879"/>
    <w:rsid w:val="00271CF8"/>
    <w:rsid w:val="00274D95"/>
    <w:rsid w:val="00277EF1"/>
    <w:rsid w:val="00280E3F"/>
    <w:rsid w:val="00281324"/>
    <w:rsid w:val="00284CB3"/>
    <w:rsid w:val="00293047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C0848"/>
    <w:rsid w:val="002C11DD"/>
    <w:rsid w:val="002D2146"/>
    <w:rsid w:val="002D3FCF"/>
    <w:rsid w:val="002E0E0D"/>
    <w:rsid w:val="002E2574"/>
    <w:rsid w:val="002E421D"/>
    <w:rsid w:val="002F274E"/>
    <w:rsid w:val="002F3829"/>
    <w:rsid w:val="003027FA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6068"/>
    <w:rsid w:val="003400ED"/>
    <w:rsid w:val="003406CB"/>
    <w:rsid w:val="00343FE4"/>
    <w:rsid w:val="00344DD7"/>
    <w:rsid w:val="00352B38"/>
    <w:rsid w:val="0035593F"/>
    <w:rsid w:val="003606C7"/>
    <w:rsid w:val="00361974"/>
    <w:rsid w:val="00362157"/>
    <w:rsid w:val="003651AA"/>
    <w:rsid w:val="00366A69"/>
    <w:rsid w:val="00366E3A"/>
    <w:rsid w:val="00371639"/>
    <w:rsid w:val="003823A8"/>
    <w:rsid w:val="003827DD"/>
    <w:rsid w:val="00385915"/>
    <w:rsid w:val="0039160F"/>
    <w:rsid w:val="00392C0F"/>
    <w:rsid w:val="00393F4D"/>
    <w:rsid w:val="003955BF"/>
    <w:rsid w:val="0039619B"/>
    <w:rsid w:val="00397861"/>
    <w:rsid w:val="003A0EA5"/>
    <w:rsid w:val="003A2821"/>
    <w:rsid w:val="003A2B2E"/>
    <w:rsid w:val="003A5A74"/>
    <w:rsid w:val="003B0FF7"/>
    <w:rsid w:val="003B5005"/>
    <w:rsid w:val="003B612E"/>
    <w:rsid w:val="003C160A"/>
    <w:rsid w:val="003C18B3"/>
    <w:rsid w:val="003C38B9"/>
    <w:rsid w:val="003C5962"/>
    <w:rsid w:val="003C5B7C"/>
    <w:rsid w:val="003C5F63"/>
    <w:rsid w:val="003D00E2"/>
    <w:rsid w:val="003D1563"/>
    <w:rsid w:val="003D392A"/>
    <w:rsid w:val="003D39D8"/>
    <w:rsid w:val="003D59B3"/>
    <w:rsid w:val="003D785D"/>
    <w:rsid w:val="003D7E57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0789F"/>
    <w:rsid w:val="00412A8D"/>
    <w:rsid w:val="00413611"/>
    <w:rsid w:val="00413FE4"/>
    <w:rsid w:val="00414902"/>
    <w:rsid w:val="004162C5"/>
    <w:rsid w:val="004208C0"/>
    <w:rsid w:val="00421CC7"/>
    <w:rsid w:val="0042658C"/>
    <w:rsid w:val="0042740F"/>
    <w:rsid w:val="004317CD"/>
    <w:rsid w:val="00433098"/>
    <w:rsid w:val="00437184"/>
    <w:rsid w:val="0044073B"/>
    <w:rsid w:val="004418A2"/>
    <w:rsid w:val="0044507A"/>
    <w:rsid w:val="004607EC"/>
    <w:rsid w:val="00460BF8"/>
    <w:rsid w:val="00460C18"/>
    <w:rsid w:val="004615EC"/>
    <w:rsid w:val="00461787"/>
    <w:rsid w:val="00461B54"/>
    <w:rsid w:val="00462C15"/>
    <w:rsid w:val="00462F9A"/>
    <w:rsid w:val="00470098"/>
    <w:rsid w:val="004710AF"/>
    <w:rsid w:val="0047326F"/>
    <w:rsid w:val="00474347"/>
    <w:rsid w:val="00477203"/>
    <w:rsid w:val="00483A95"/>
    <w:rsid w:val="00485C59"/>
    <w:rsid w:val="00486A70"/>
    <w:rsid w:val="004879A7"/>
    <w:rsid w:val="0049257B"/>
    <w:rsid w:val="004927E4"/>
    <w:rsid w:val="004959E2"/>
    <w:rsid w:val="00497187"/>
    <w:rsid w:val="004B00BC"/>
    <w:rsid w:val="004B7F93"/>
    <w:rsid w:val="004C00DF"/>
    <w:rsid w:val="004C15B9"/>
    <w:rsid w:val="004C1871"/>
    <w:rsid w:val="004C7A48"/>
    <w:rsid w:val="004D2341"/>
    <w:rsid w:val="004D26C7"/>
    <w:rsid w:val="004D513B"/>
    <w:rsid w:val="004D7044"/>
    <w:rsid w:val="004E0A18"/>
    <w:rsid w:val="004E2392"/>
    <w:rsid w:val="004E3A67"/>
    <w:rsid w:val="004E3D81"/>
    <w:rsid w:val="004F0353"/>
    <w:rsid w:val="004F5B67"/>
    <w:rsid w:val="004F5C61"/>
    <w:rsid w:val="005025A8"/>
    <w:rsid w:val="00504525"/>
    <w:rsid w:val="00504BF8"/>
    <w:rsid w:val="00504C34"/>
    <w:rsid w:val="005057E7"/>
    <w:rsid w:val="00510B58"/>
    <w:rsid w:val="00512EA4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67A49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4ACA"/>
    <w:rsid w:val="005B17F3"/>
    <w:rsid w:val="005B2617"/>
    <w:rsid w:val="005B28B2"/>
    <w:rsid w:val="005B2BDB"/>
    <w:rsid w:val="005B62D1"/>
    <w:rsid w:val="005C1E92"/>
    <w:rsid w:val="005C22CD"/>
    <w:rsid w:val="005C2E1B"/>
    <w:rsid w:val="005D0ACF"/>
    <w:rsid w:val="005D2424"/>
    <w:rsid w:val="005D3850"/>
    <w:rsid w:val="005D4C72"/>
    <w:rsid w:val="005D5B10"/>
    <w:rsid w:val="005D6D92"/>
    <w:rsid w:val="005E0822"/>
    <w:rsid w:val="005E1013"/>
    <w:rsid w:val="005E1795"/>
    <w:rsid w:val="005E17F2"/>
    <w:rsid w:val="005E2092"/>
    <w:rsid w:val="005E7FDC"/>
    <w:rsid w:val="005F072C"/>
    <w:rsid w:val="005F07C8"/>
    <w:rsid w:val="005F098D"/>
    <w:rsid w:val="005F764A"/>
    <w:rsid w:val="00600DC5"/>
    <w:rsid w:val="006011BD"/>
    <w:rsid w:val="006016DE"/>
    <w:rsid w:val="0060317F"/>
    <w:rsid w:val="0060381E"/>
    <w:rsid w:val="00610D7A"/>
    <w:rsid w:val="006120B4"/>
    <w:rsid w:val="00613020"/>
    <w:rsid w:val="00614A3B"/>
    <w:rsid w:val="00614F4F"/>
    <w:rsid w:val="00615E50"/>
    <w:rsid w:val="0061683A"/>
    <w:rsid w:val="00616FA4"/>
    <w:rsid w:val="00617952"/>
    <w:rsid w:val="00622051"/>
    <w:rsid w:val="00624267"/>
    <w:rsid w:val="006267D4"/>
    <w:rsid w:val="006331F3"/>
    <w:rsid w:val="006346C3"/>
    <w:rsid w:val="00637338"/>
    <w:rsid w:val="006417E1"/>
    <w:rsid w:val="0065281D"/>
    <w:rsid w:val="006536D4"/>
    <w:rsid w:val="0065434A"/>
    <w:rsid w:val="00656FDC"/>
    <w:rsid w:val="00660B3D"/>
    <w:rsid w:val="00661EEF"/>
    <w:rsid w:val="006633A8"/>
    <w:rsid w:val="00663A94"/>
    <w:rsid w:val="00666512"/>
    <w:rsid w:val="00666EF0"/>
    <w:rsid w:val="006700D3"/>
    <w:rsid w:val="0067088F"/>
    <w:rsid w:val="00671498"/>
    <w:rsid w:val="00671DA2"/>
    <w:rsid w:val="00675D85"/>
    <w:rsid w:val="00675F79"/>
    <w:rsid w:val="00677BDE"/>
    <w:rsid w:val="0068377B"/>
    <w:rsid w:val="00690287"/>
    <w:rsid w:val="00695DBB"/>
    <w:rsid w:val="006A0058"/>
    <w:rsid w:val="006A1103"/>
    <w:rsid w:val="006A408E"/>
    <w:rsid w:val="006A4D02"/>
    <w:rsid w:val="006A5615"/>
    <w:rsid w:val="006A5D1E"/>
    <w:rsid w:val="006A6EF8"/>
    <w:rsid w:val="006A6FA4"/>
    <w:rsid w:val="006A78CC"/>
    <w:rsid w:val="006B0B0D"/>
    <w:rsid w:val="006B25C3"/>
    <w:rsid w:val="006B2E69"/>
    <w:rsid w:val="006B2F73"/>
    <w:rsid w:val="006B62FD"/>
    <w:rsid w:val="006C00D1"/>
    <w:rsid w:val="006C0384"/>
    <w:rsid w:val="006C65CA"/>
    <w:rsid w:val="006C67FF"/>
    <w:rsid w:val="006C75DD"/>
    <w:rsid w:val="006D2281"/>
    <w:rsid w:val="006D4935"/>
    <w:rsid w:val="006D54C4"/>
    <w:rsid w:val="006D61C2"/>
    <w:rsid w:val="006D78A6"/>
    <w:rsid w:val="006E1874"/>
    <w:rsid w:val="006E216D"/>
    <w:rsid w:val="006E6279"/>
    <w:rsid w:val="006E7986"/>
    <w:rsid w:val="006F6745"/>
    <w:rsid w:val="007112B2"/>
    <w:rsid w:val="00717425"/>
    <w:rsid w:val="00722CA7"/>
    <w:rsid w:val="00725DF8"/>
    <w:rsid w:val="007260AF"/>
    <w:rsid w:val="00726D02"/>
    <w:rsid w:val="0072729A"/>
    <w:rsid w:val="007274A3"/>
    <w:rsid w:val="00731A87"/>
    <w:rsid w:val="0073360F"/>
    <w:rsid w:val="0073772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754A"/>
    <w:rsid w:val="007B4961"/>
    <w:rsid w:val="007B5231"/>
    <w:rsid w:val="007C0708"/>
    <w:rsid w:val="007C45D8"/>
    <w:rsid w:val="007C76A2"/>
    <w:rsid w:val="007D05B2"/>
    <w:rsid w:val="007D4295"/>
    <w:rsid w:val="007D56FE"/>
    <w:rsid w:val="007D734C"/>
    <w:rsid w:val="007E261D"/>
    <w:rsid w:val="007E2AAE"/>
    <w:rsid w:val="007E35C5"/>
    <w:rsid w:val="007E7145"/>
    <w:rsid w:val="007F0249"/>
    <w:rsid w:val="007F0895"/>
    <w:rsid w:val="007F4954"/>
    <w:rsid w:val="007F4B6B"/>
    <w:rsid w:val="007F5D25"/>
    <w:rsid w:val="0080119E"/>
    <w:rsid w:val="00802AB0"/>
    <w:rsid w:val="00803A1E"/>
    <w:rsid w:val="00803DAE"/>
    <w:rsid w:val="00803F5A"/>
    <w:rsid w:val="0080739C"/>
    <w:rsid w:val="00816EA5"/>
    <w:rsid w:val="008206E0"/>
    <w:rsid w:val="00822725"/>
    <w:rsid w:val="00826170"/>
    <w:rsid w:val="00827172"/>
    <w:rsid w:val="008300E0"/>
    <w:rsid w:val="008306EE"/>
    <w:rsid w:val="00832709"/>
    <w:rsid w:val="00832B5F"/>
    <w:rsid w:val="0083351F"/>
    <w:rsid w:val="00834727"/>
    <w:rsid w:val="00840176"/>
    <w:rsid w:val="00843B43"/>
    <w:rsid w:val="008466DF"/>
    <w:rsid w:val="00853764"/>
    <w:rsid w:val="00861024"/>
    <w:rsid w:val="0086141F"/>
    <w:rsid w:val="00863DF6"/>
    <w:rsid w:val="00864305"/>
    <w:rsid w:val="0086694D"/>
    <w:rsid w:val="008725CD"/>
    <w:rsid w:val="0087295F"/>
    <w:rsid w:val="00875B35"/>
    <w:rsid w:val="008805A1"/>
    <w:rsid w:val="00880EC5"/>
    <w:rsid w:val="008824FA"/>
    <w:rsid w:val="0088281D"/>
    <w:rsid w:val="00885789"/>
    <w:rsid w:val="00891C17"/>
    <w:rsid w:val="008934B7"/>
    <w:rsid w:val="008970D5"/>
    <w:rsid w:val="00897C68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F0AD9"/>
    <w:rsid w:val="008F571D"/>
    <w:rsid w:val="008F60D8"/>
    <w:rsid w:val="00901E91"/>
    <w:rsid w:val="00902298"/>
    <w:rsid w:val="009025C7"/>
    <w:rsid w:val="009037B3"/>
    <w:rsid w:val="009077F2"/>
    <w:rsid w:val="00911745"/>
    <w:rsid w:val="00911FBE"/>
    <w:rsid w:val="00912A29"/>
    <w:rsid w:val="00917C2E"/>
    <w:rsid w:val="00920F1A"/>
    <w:rsid w:val="0092215B"/>
    <w:rsid w:val="009267CA"/>
    <w:rsid w:val="00933A85"/>
    <w:rsid w:val="00934BA7"/>
    <w:rsid w:val="00940564"/>
    <w:rsid w:val="0094436A"/>
    <w:rsid w:val="009469EC"/>
    <w:rsid w:val="00946FF2"/>
    <w:rsid w:val="00947B6C"/>
    <w:rsid w:val="00947F92"/>
    <w:rsid w:val="009516D6"/>
    <w:rsid w:val="00960243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3D63"/>
    <w:rsid w:val="0099657A"/>
    <w:rsid w:val="009A2C92"/>
    <w:rsid w:val="009A4314"/>
    <w:rsid w:val="009A6C61"/>
    <w:rsid w:val="009A7DC7"/>
    <w:rsid w:val="009B1D46"/>
    <w:rsid w:val="009B2050"/>
    <w:rsid w:val="009B254A"/>
    <w:rsid w:val="009B7C8C"/>
    <w:rsid w:val="009D34E9"/>
    <w:rsid w:val="009D4D46"/>
    <w:rsid w:val="009D6441"/>
    <w:rsid w:val="009F3B9C"/>
    <w:rsid w:val="009F6053"/>
    <w:rsid w:val="009F662D"/>
    <w:rsid w:val="009F6E4D"/>
    <w:rsid w:val="00A00F2D"/>
    <w:rsid w:val="00A01D46"/>
    <w:rsid w:val="00A02BAD"/>
    <w:rsid w:val="00A02BDD"/>
    <w:rsid w:val="00A045DD"/>
    <w:rsid w:val="00A06973"/>
    <w:rsid w:val="00A227C6"/>
    <w:rsid w:val="00A2347B"/>
    <w:rsid w:val="00A26E39"/>
    <w:rsid w:val="00A310F6"/>
    <w:rsid w:val="00A34405"/>
    <w:rsid w:val="00A34D41"/>
    <w:rsid w:val="00A47023"/>
    <w:rsid w:val="00A50B7A"/>
    <w:rsid w:val="00A53072"/>
    <w:rsid w:val="00A53406"/>
    <w:rsid w:val="00A558D3"/>
    <w:rsid w:val="00A55D5A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5E9B"/>
    <w:rsid w:val="00A86836"/>
    <w:rsid w:val="00A9009E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4E8D"/>
    <w:rsid w:val="00AC5E48"/>
    <w:rsid w:val="00AC7F67"/>
    <w:rsid w:val="00AD3241"/>
    <w:rsid w:val="00AD361C"/>
    <w:rsid w:val="00AD3B21"/>
    <w:rsid w:val="00AD5FFE"/>
    <w:rsid w:val="00AD677A"/>
    <w:rsid w:val="00AE5700"/>
    <w:rsid w:val="00AE61F2"/>
    <w:rsid w:val="00AE6ECD"/>
    <w:rsid w:val="00AE7317"/>
    <w:rsid w:val="00AE7B43"/>
    <w:rsid w:val="00AF3EB2"/>
    <w:rsid w:val="00AF4937"/>
    <w:rsid w:val="00AF65AE"/>
    <w:rsid w:val="00AF7475"/>
    <w:rsid w:val="00B0120E"/>
    <w:rsid w:val="00B02B3D"/>
    <w:rsid w:val="00B104FB"/>
    <w:rsid w:val="00B11976"/>
    <w:rsid w:val="00B168DA"/>
    <w:rsid w:val="00B17C06"/>
    <w:rsid w:val="00B22AA2"/>
    <w:rsid w:val="00B24E7B"/>
    <w:rsid w:val="00B25DE4"/>
    <w:rsid w:val="00B27300"/>
    <w:rsid w:val="00B27CE0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1751"/>
    <w:rsid w:val="00B64CD6"/>
    <w:rsid w:val="00B675AB"/>
    <w:rsid w:val="00B7703E"/>
    <w:rsid w:val="00B8321B"/>
    <w:rsid w:val="00B84C1E"/>
    <w:rsid w:val="00B856CD"/>
    <w:rsid w:val="00B90A46"/>
    <w:rsid w:val="00B93087"/>
    <w:rsid w:val="00B941F9"/>
    <w:rsid w:val="00B9678D"/>
    <w:rsid w:val="00B97536"/>
    <w:rsid w:val="00BA17F2"/>
    <w:rsid w:val="00BA1BDA"/>
    <w:rsid w:val="00BA4BCF"/>
    <w:rsid w:val="00BA6C93"/>
    <w:rsid w:val="00BB0673"/>
    <w:rsid w:val="00BB2DC2"/>
    <w:rsid w:val="00BB340D"/>
    <w:rsid w:val="00BC0050"/>
    <w:rsid w:val="00BC07B3"/>
    <w:rsid w:val="00BC472A"/>
    <w:rsid w:val="00BC6B25"/>
    <w:rsid w:val="00BD366F"/>
    <w:rsid w:val="00BD420F"/>
    <w:rsid w:val="00BE6C02"/>
    <w:rsid w:val="00BF5600"/>
    <w:rsid w:val="00C0141D"/>
    <w:rsid w:val="00C01586"/>
    <w:rsid w:val="00C05C41"/>
    <w:rsid w:val="00C10270"/>
    <w:rsid w:val="00C1050A"/>
    <w:rsid w:val="00C11539"/>
    <w:rsid w:val="00C13EAB"/>
    <w:rsid w:val="00C173CB"/>
    <w:rsid w:val="00C224CD"/>
    <w:rsid w:val="00C23284"/>
    <w:rsid w:val="00C24FC1"/>
    <w:rsid w:val="00C256F6"/>
    <w:rsid w:val="00C315B9"/>
    <w:rsid w:val="00C32A44"/>
    <w:rsid w:val="00C34000"/>
    <w:rsid w:val="00C35912"/>
    <w:rsid w:val="00C37245"/>
    <w:rsid w:val="00C414FD"/>
    <w:rsid w:val="00C421D9"/>
    <w:rsid w:val="00C4340B"/>
    <w:rsid w:val="00C43B86"/>
    <w:rsid w:val="00C4511F"/>
    <w:rsid w:val="00C4624B"/>
    <w:rsid w:val="00C475FE"/>
    <w:rsid w:val="00C53B6A"/>
    <w:rsid w:val="00C56DC4"/>
    <w:rsid w:val="00C6631D"/>
    <w:rsid w:val="00C6743B"/>
    <w:rsid w:val="00C71145"/>
    <w:rsid w:val="00C740A1"/>
    <w:rsid w:val="00C77651"/>
    <w:rsid w:val="00C81172"/>
    <w:rsid w:val="00CA23D3"/>
    <w:rsid w:val="00CA45AE"/>
    <w:rsid w:val="00CA68CE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F2124"/>
    <w:rsid w:val="00CF4E57"/>
    <w:rsid w:val="00D01112"/>
    <w:rsid w:val="00D0485B"/>
    <w:rsid w:val="00D10081"/>
    <w:rsid w:val="00D12F77"/>
    <w:rsid w:val="00D15A27"/>
    <w:rsid w:val="00D20F7C"/>
    <w:rsid w:val="00D2110F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54443"/>
    <w:rsid w:val="00D56396"/>
    <w:rsid w:val="00D64483"/>
    <w:rsid w:val="00D6751D"/>
    <w:rsid w:val="00D73F37"/>
    <w:rsid w:val="00D7486E"/>
    <w:rsid w:val="00D75BD3"/>
    <w:rsid w:val="00D77006"/>
    <w:rsid w:val="00D77EB5"/>
    <w:rsid w:val="00D8014E"/>
    <w:rsid w:val="00D83A73"/>
    <w:rsid w:val="00D83DE0"/>
    <w:rsid w:val="00D84656"/>
    <w:rsid w:val="00D877BA"/>
    <w:rsid w:val="00D91444"/>
    <w:rsid w:val="00D92713"/>
    <w:rsid w:val="00D962DC"/>
    <w:rsid w:val="00DA431A"/>
    <w:rsid w:val="00DB6D10"/>
    <w:rsid w:val="00DC23EF"/>
    <w:rsid w:val="00DC3C62"/>
    <w:rsid w:val="00DC4BAA"/>
    <w:rsid w:val="00DD33BD"/>
    <w:rsid w:val="00DD3CBA"/>
    <w:rsid w:val="00DD4840"/>
    <w:rsid w:val="00DE2806"/>
    <w:rsid w:val="00DE2D01"/>
    <w:rsid w:val="00DE6DD0"/>
    <w:rsid w:val="00DF0411"/>
    <w:rsid w:val="00DF2DC0"/>
    <w:rsid w:val="00E02CA0"/>
    <w:rsid w:val="00E05707"/>
    <w:rsid w:val="00E1025D"/>
    <w:rsid w:val="00E12B15"/>
    <w:rsid w:val="00E13762"/>
    <w:rsid w:val="00E25188"/>
    <w:rsid w:val="00E25AAC"/>
    <w:rsid w:val="00E26AAA"/>
    <w:rsid w:val="00E4083E"/>
    <w:rsid w:val="00E429D0"/>
    <w:rsid w:val="00E432AE"/>
    <w:rsid w:val="00E44736"/>
    <w:rsid w:val="00E4584B"/>
    <w:rsid w:val="00E504B2"/>
    <w:rsid w:val="00E50898"/>
    <w:rsid w:val="00E51E68"/>
    <w:rsid w:val="00E579BA"/>
    <w:rsid w:val="00E65AC3"/>
    <w:rsid w:val="00E65B09"/>
    <w:rsid w:val="00E67D0D"/>
    <w:rsid w:val="00E70107"/>
    <w:rsid w:val="00E7702E"/>
    <w:rsid w:val="00E77224"/>
    <w:rsid w:val="00E82FD7"/>
    <w:rsid w:val="00E873EE"/>
    <w:rsid w:val="00E90B94"/>
    <w:rsid w:val="00E930A6"/>
    <w:rsid w:val="00E940BC"/>
    <w:rsid w:val="00E94F0D"/>
    <w:rsid w:val="00E954EC"/>
    <w:rsid w:val="00E97A19"/>
    <w:rsid w:val="00EA10A9"/>
    <w:rsid w:val="00EA25FF"/>
    <w:rsid w:val="00EA445A"/>
    <w:rsid w:val="00EA498C"/>
    <w:rsid w:val="00EA6CF2"/>
    <w:rsid w:val="00EB09E3"/>
    <w:rsid w:val="00EB1642"/>
    <w:rsid w:val="00EB18E5"/>
    <w:rsid w:val="00EB20B9"/>
    <w:rsid w:val="00EB279B"/>
    <w:rsid w:val="00EB3FBD"/>
    <w:rsid w:val="00EB5A71"/>
    <w:rsid w:val="00EB655B"/>
    <w:rsid w:val="00EC1CA6"/>
    <w:rsid w:val="00EC43C1"/>
    <w:rsid w:val="00EC7C8B"/>
    <w:rsid w:val="00ED472C"/>
    <w:rsid w:val="00ED4E55"/>
    <w:rsid w:val="00ED4F0D"/>
    <w:rsid w:val="00EE6F8E"/>
    <w:rsid w:val="00EE7D79"/>
    <w:rsid w:val="00EF0129"/>
    <w:rsid w:val="00EF01DD"/>
    <w:rsid w:val="00EF0B2F"/>
    <w:rsid w:val="00EF23DD"/>
    <w:rsid w:val="00F0264D"/>
    <w:rsid w:val="00F03371"/>
    <w:rsid w:val="00F1415F"/>
    <w:rsid w:val="00F16A91"/>
    <w:rsid w:val="00F22FAE"/>
    <w:rsid w:val="00F26A8E"/>
    <w:rsid w:val="00F36656"/>
    <w:rsid w:val="00F425F8"/>
    <w:rsid w:val="00F43208"/>
    <w:rsid w:val="00F452D2"/>
    <w:rsid w:val="00F50CB5"/>
    <w:rsid w:val="00F52010"/>
    <w:rsid w:val="00F54D7E"/>
    <w:rsid w:val="00F57135"/>
    <w:rsid w:val="00F57F66"/>
    <w:rsid w:val="00F61EE6"/>
    <w:rsid w:val="00F66AAD"/>
    <w:rsid w:val="00F705FB"/>
    <w:rsid w:val="00F70A61"/>
    <w:rsid w:val="00F74ACD"/>
    <w:rsid w:val="00F77506"/>
    <w:rsid w:val="00F8229F"/>
    <w:rsid w:val="00F83FFC"/>
    <w:rsid w:val="00F8508F"/>
    <w:rsid w:val="00F87D7D"/>
    <w:rsid w:val="00F87FE1"/>
    <w:rsid w:val="00F9236A"/>
    <w:rsid w:val="00F942FB"/>
    <w:rsid w:val="00FA0A56"/>
    <w:rsid w:val="00FA4404"/>
    <w:rsid w:val="00FA5881"/>
    <w:rsid w:val="00FA7003"/>
    <w:rsid w:val="00FA7DC0"/>
    <w:rsid w:val="00FC1056"/>
    <w:rsid w:val="00FC2C6B"/>
    <w:rsid w:val="00FC7017"/>
    <w:rsid w:val="00FD0A3D"/>
    <w:rsid w:val="00FD14F1"/>
    <w:rsid w:val="00FE05A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Mario Leeans Leiton Romero</cp:lastModifiedBy>
  <cp:revision>2</cp:revision>
  <cp:lastPrinted>2019-01-09T22:23:00Z</cp:lastPrinted>
  <dcterms:created xsi:type="dcterms:W3CDTF">2022-02-23T18:11:00Z</dcterms:created>
  <dcterms:modified xsi:type="dcterms:W3CDTF">2022-02-23T18:11:00Z</dcterms:modified>
</cp:coreProperties>
</file>